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0D4" w14:textId="004EA69E" w:rsidR="0005219A" w:rsidRDefault="00DF5F7B" w:rsidP="00DF5F7B">
      <w:pPr>
        <w:tabs>
          <w:tab w:val="left" w:pos="756"/>
        </w:tabs>
        <w:spacing w:after="99" w:line="259" w:lineRule="auto"/>
        <w:ind w:left="0" w:right="8436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6369066" wp14:editId="645A9FB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005840"/>
            <wp:effectExtent l="0" t="0" r="7620" b="3810"/>
            <wp:wrapNone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F243B" wp14:editId="589FC61A">
            <wp:simplePos x="0" y="0"/>
            <wp:positionH relativeFrom="margin">
              <wp:posOffset>5328920</wp:posOffset>
            </wp:positionH>
            <wp:positionV relativeFrom="paragraph">
              <wp:posOffset>-6985</wp:posOffset>
            </wp:positionV>
            <wp:extent cx="1043211" cy="1199220"/>
            <wp:effectExtent l="0" t="0" r="5080" b="1270"/>
            <wp:wrapNone/>
            <wp:docPr id="45657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707" name="Obrázek 45657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22" cy="120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</w:r>
    </w:p>
    <w:p w14:paraId="6FF35D8B" w14:textId="0649AE9B" w:rsidR="0005219A" w:rsidRDefault="00000000">
      <w:pPr>
        <w:spacing w:after="27" w:line="259" w:lineRule="auto"/>
        <w:ind w:left="14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58971A" w14:textId="77777777" w:rsidR="0005219A" w:rsidRPr="00DF5F7B" w:rsidRDefault="00000000">
      <w:pPr>
        <w:spacing w:after="0" w:line="259" w:lineRule="auto"/>
        <w:ind w:left="140" w:firstLine="0"/>
        <w:jc w:val="center"/>
        <w:rPr>
          <w:sz w:val="40"/>
          <w:szCs w:val="40"/>
        </w:rPr>
      </w:pPr>
      <w:r w:rsidRPr="00DF5F7B">
        <w:rPr>
          <w:b/>
          <w:sz w:val="40"/>
          <w:szCs w:val="40"/>
        </w:rPr>
        <w:t xml:space="preserve">Obec Milovice u Hořic </w:t>
      </w:r>
    </w:p>
    <w:p w14:paraId="6FA9B927" w14:textId="33175A5E" w:rsidR="0005219A" w:rsidRDefault="00000000">
      <w:pPr>
        <w:spacing w:after="0" w:line="259" w:lineRule="auto"/>
        <w:ind w:left="167" w:right="53"/>
        <w:jc w:val="center"/>
      </w:pPr>
      <w:r>
        <w:t xml:space="preserve">Milovice u Hořic 46; 508 01 </w:t>
      </w:r>
      <w:r w:rsidR="00DF5F7B">
        <w:t>Hořice;</w:t>
      </w:r>
      <w:r>
        <w:t xml:space="preserve"> IČO 00578444 </w:t>
      </w:r>
    </w:p>
    <w:p w14:paraId="5D30FEE8" w14:textId="77777777" w:rsidR="0005219A" w:rsidRDefault="00000000">
      <w:pPr>
        <w:spacing w:after="0" w:line="259" w:lineRule="auto"/>
        <w:ind w:left="86" w:firstLine="0"/>
        <w:jc w:val="center"/>
      </w:pPr>
      <w:hyperlink r:id="rId7">
        <w:r>
          <w:rPr>
            <w:color w:val="0462C1"/>
            <w:u w:val="single" w:color="0462C1"/>
          </w:rPr>
          <w:t>www.miloviceuhoric.cz</w:t>
        </w:r>
      </w:hyperlink>
      <w:hyperlink r:id="rId8">
        <w:r>
          <w:t>;</w:t>
        </w:r>
      </w:hyperlink>
      <w:r>
        <w:t xml:space="preserve"> </w:t>
      </w:r>
      <w:r>
        <w:rPr>
          <w:color w:val="0462C1"/>
          <w:u w:val="single" w:color="0462C1"/>
        </w:rPr>
        <w:t>obec@miloviceuhoric.cz</w:t>
      </w:r>
      <w:r>
        <w:t xml:space="preserve">; </w:t>
      </w:r>
      <w:r>
        <w:rPr>
          <w:color w:val="0462C1"/>
          <w:u w:val="single" w:color="0462C1"/>
        </w:rPr>
        <w:t>camp@miloviceuhoric.cz</w:t>
      </w:r>
      <w:r>
        <w:t xml:space="preserve"> </w:t>
      </w:r>
    </w:p>
    <w:p w14:paraId="3BB0004B" w14:textId="77777777" w:rsidR="0005219A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A081A4E" w14:textId="77777777" w:rsidR="0005219A" w:rsidRDefault="00000000">
      <w:pPr>
        <w:spacing w:after="43" w:line="259" w:lineRule="auto"/>
        <w:ind w:left="108" w:right="-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C8D028" wp14:editId="37E65D95">
                <wp:extent cx="5798185" cy="56514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514"/>
                          <a:chOff x="0" y="0"/>
                          <a:chExt cx="5798185" cy="56514"/>
                        </a:xfrm>
                      </wpg:grpSpPr>
                      <wps:wsp>
                        <wps:cNvPr id="2788" name="Shape 2788"/>
                        <wps:cNvSpPr/>
                        <wps:spPr>
                          <a:xfrm>
                            <a:off x="0" y="18414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0" y="0"/>
                            <a:ext cx="5798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52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1" style="width:456.55pt;height:4.44995pt;mso-position-horizontal-relative:char;mso-position-vertical-relative:line" coordsize="57981,565">
                <v:shape id="Shape 2790" style="position:absolute;width:57981;height:381;left:0;top:184;" coordsize="5798185,38100" path="m0,0l5798185,0l5798185,38100l0,38100l0,0">
                  <v:stroke weight="0pt" endcap="flat" joinstyle="miter" miterlimit="10" on="false" color="#000000" opacity="0"/>
                  <v:fill on="true" color="#612322"/>
                </v:shape>
                <v:shape id="Shape 2791" style="position:absolute;width:57981;height:95;left:0;top:0;" coordsize="5798185,9525" path="m0,0l5798185,0l5798185,9525l0,9525l0,0">
                  <v:stroke weight="0pt" endcap="flat" joinstyle="miter" miterlimit="10" on="false" color="#000000" opacity="0"/>
                  <v:fill on="true" color="#612322"/>
                </v:shape>
              </v:group>
            </w:pict>
          </mc:Fallback>
        </mc:AlternateContent>
      </w:r>
    </w:p>
    <w:p w14:paraId="53E6131A" w14:textId="77777777" w:rsidR="0005219A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77B472" w14:textId="77777777" w:rsidR="0005219A" w:rsidRDefault="00000000">
      <w:pPr>
        <w:spacing w:after="258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75257BF" w14:textId="17421189" w:rsidR="0005219A" w:rsidRDefault="00000000">
      <w:pPr>
        <w:pStyle w:val="Nadpis1"/>
      </w:pPr>
      <w:r>
        <w:t>Obchodní a storno podmínky provozu kempu v roce 202</w:t>
      </w:r>
      <w:r w:rsidR="00DF5F7B">
        <w:t>3</w:t>
      </w:r>
      <w:r>
        <w:rPr>
          <w:color w:val="000000"/>
        </w:rPr>
        <w:t xml:space="preserve"> </w:t>
      </w:r>
    </w:p>
    <w:p w14:paraId="0CFD2E87" w14:textId="77777777" w:rsidR="0005219A" w:rsidRDefault="00000000">
      <w:pPr>
        <w:spacing w:after="178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7EEB959" w14:textId="77777777" w:rsidR="0005219A" w:rsidRDefault="00000000">
      <w:pPr>
        <w:pStyle w:val="Nadpis2"/>
        <w:ind w:left="129"/>
      </w:pPr>
      <w:r>
        <w:t>1.</w:t>
      </w:r>
      <w:r>
        <w:rPr>
          <w:rFonts w:ascii="Arial" w:eastAsia="Arial" w:hAnsi="Arial" w:cs="Arial"/>
          <w:u w:val="none"/>
        </w:rPr>
        <w:t xml:space="preserve"> </w:t>
      </w:r>
      <w:r>
        <w:t>Ceny a služby</w:t>
      </w:r>
      <w:r>
        <w:rPr>
          <w:u w:val="none"/>
        </w:rPr>
        <w:t xml:space="preserve"> (včetně DPH) </w:t>
      </w:r>
    </w:p>
    <w:p w14:paraId="4C497009" w14:textId="77777777" w:rsidR="0005219A" w:rsidRDefault="00000000">
      <w:pPr>
        <w:spacing w:after="79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385BE7E8" w14:textId="5D422D75" w:rsidR="0005219A" w:rsidRDefault="00000000">
      <w:pPr>
        <w:spacing w:after="40"/>
        <w:ind w:left="132" w:right="10"/>
      </w:pPr>
      <w:r>
        <w:t>Struktura a výše úhrady Služeb je uvedena v ceníku platném pro rok 202</w:t>
      </w:r>
      <w:r w:rsidR="00DF5F7B">
        <w:t>3</w:t>
      </w:r>
      <w:r>
        <w:t>, zveřejněném na webových stránkách</w:t>
      </w:r>
    </w:p>
    <w:p w14:paraId="38DC7291" w14:textId="77777777" w:rsidR="0005219A" w:rsidRDefault="00000000">
      <w:pPr>
        <w:spacing w:after="0" w:line="259" w:lineRule="auto"/>
        <w:ind w:left="137" w:firstLine="0"/>
        <w:jc w:val="left"/>
      </w:pPr>
      <w:r>
        <w:t xml:space="preserve"> </w:t>
      </w:r>
    </w:p>
    <w:p w14:paraId="7C2402DB" w14:textId="77777777" w:rsidR="0005219A" w:rsidRDefault="00000000">
      <w:pPr>
        <w:ind w:left="132" w:right="10"/>
      </w:pPr>
      <w:r>
        <w:t xml:space="preserve">V ceně ubytování je zahrnut pobyt v areálu, ubytování v chatce, mobilním domu či využití areálu k umístění vlastního ubytovacího zařízení – obytná auta, karavany a stany. Dále využití vybavení a zařízení kempu zejména společných sociálních zařízení a kuchyněk. Zahrnuta je i spotřeba elektrické energie (kromě přípojek pro karavany, obytná auta a stany), vody (kromě přípojek vody a přípojek odpadu pro karavany a obytná auta) a likvidace odpadků. </w:t>
      </w:r>
    </w:p>
    <w:p w14:paraId="0C8E9821" w14:textId="77777777" w:rsidR="0005219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56ED42C" w14:textId="77777777" w:rsidR="0005219A" w:rsidRDefault="00000000">
      <w:pPr>
        <w:ind w:left="132" w:right="10"/>
      </w:pPr>
      <w:r>
        <w:t xml:space="preserve">V ceně není zahrnuto jednorázové zapůjčení ložního prádla, přitápění v chatce, parkování, využití koupaliště a některých sportovišť. </w:t>
      </w:r>
    </w:p>
    <w:p w14:paraId="17CE7FF1" w14:textId="77777777" w:rsidR="0005219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80EFFDD" w14:textId="77777777" w:rsidR="0005219A" w:rsidRDefault="00000000">
      <w:pPr>
        <w:ind w:left="132" w:right="734"/>
      </w:pPr>
      <w:r>
        <w:t xml:space="preserve">Volný pohyb zvířat v celém areálu kempu a koupaliště není povolen. Na koupaliště je z hygienických důvodů zvířatům vstup zakázán. </w:t>
      </w:r>
    </w:p>
    <w:p w14:paraId="227AADC9" w14:textId="77777777" w:rsidR="0005219A" w:rsidRDefault="00000000">
      <w:pPr>
        <w:spacing w:after="25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769AC18" w14:textId="77777777" w:rsidR="0005219A" w:rsidRDefault="00000000">
      <w:pPr>
        <w:pStyle w:val="Nadpis2"/>
        <w:ind w:left="129"/>
      </w:pPr>
      <w:r>
        <w:t>2.</w:t>
      </w:r>
      <w:r>
        <w:rPr>
          <w:rFonts w:ascii="Arial" w:eastAsia="Arial" w:hAnsi="Arial" w:cs="Arial"/>
          <w:u w:val="none"/>
        </w:rPr>
        <w:t xml:space="preserve"> </w:t>
      </w:r>
      <w:r>
        <w:t>Rezervace pobytu</w:t>
      </w:r>
      <w:r>
        <w:rPr>
          <w:u w:val="none"/>
        </w:rPr>
        <w:t xml:space="preserve"> </w:t>
      </w:r>
    </w:p>
    <w:p w14:paraId="0BFBF7C7" w14:textId="77777777" w:rsidR="0005219A" w:rsidRDefault="00000000">
      <w:pPr>
        <w:spacing w:after="81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5C5D45B6" w14:textId="77777777" w:rsidR="0005219A" w:rsidRDefault="00000000">
      <w:pPr>
        <w:spacing w:after="50" w:line="240" w:lineRule="auto"/>
        <w:ind w:left="137" w:firstLine="0"/>
        <w:jc w:val="left"/>
      </w:pPr>
      <w:r>
        <w:t xml:space="preserve">Rezervace pobytu je ubytovatelem akceptována ústně, telefonicky, písemně nebo elektronicky. K rezervaci využívejte prosím </w:t>
      </w:r>
      <w:r>
        <w:rPr>
          <w:u w:val="single" w:color="000000"/>
        </w:rPr>
        <w:t>rezervační formulář:</w:t>
      </w:r>
      <w:r>
        <w:t xml:space="preserve"> </w:t>
      </w:r>
      <w:hyperlink r:id="rId9">
        <w:r>
          <w:rPr>
            <w:color w:val="0000FF"/>
            <w:u w:val="single" w:color="0000FF"/>
          </w:rPr>
          <w:t>https://www.miloviceuhoric.cz/kemp/rezervace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ubytovani/</w:t>
        </w:r>
      </w:hyperlink>
      <w:hyperlink r:id="rId12">
        <w:r>
          <w:t xml:space="preserve"> </w:t>
        </w:r>
      </w:hyperlink>
    </w:p>
    <w:p w14:paraId="01484EB5" w14:textId="77777777" w:rsidR="0005219A" w:rsidRDefault="00000000">
      <w:pPr>
        <w:spacing w:after="29" w:line="259" w:lineRule="auto"/>
        <w:ind w:left="137" w:firstLine="0"/>
        <w:jc w:val="left"/>
      </w:pPr>
      <w:r>
        <w:t xml:space="preserve"> </w:t>
      </w:r>
    </w:p>
    <w:p w14:paraId="4E002555" w14:textId="135359A6" w:rsidR="0005219A" w:rsidRPr="00DF5F7B" w:rsidRDefault="00000000" w:rsidP="00DF5F7B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REZERVACE JE PLATNÁ AŽ PO JEJÍM POTVRZENÍ UBYTOVATELEM</w:t>
      </w:r>
    </w:p>
    <w:p w14:paraId="76A514D4" w14:textId="77777777" w:rsidR="0005219A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1D0459" w14:textId="09B26B5D" w:rsidR="0005219A" w:rsidRDefault="00000000">
      <w:pPr>
        <w:ind w:left="132" w:right="10"/>
      </w:pPr>
      <w:r>
        <w:t xml:space="preserve">Do termínu trvalého otevření recepce v sezoně je rezervace potvrzována zasláním smlouvy na ubytování poštou či e mailem, v níž je vyčíslena požadovaná platba </w:t>
      </w:r>
      <w:r w:rsidR="00DF5F7B">
        <w:t>50 %</w:t>
      </w:r>
      <w:r>
        <w:t xml:space="preserve"> -ní zálohy splatná do 14 dnů. </w:t>
      </w:r>
    </w:p>
    <w:p w14:paraId="123CA393" w14:textId="77777777" w:rsidR="0005219A" w:rsidRDefault="00000000">
      <w:pPr>
        <w:ind w:left="132" w:right="10"/>
      </w:pPr>
      <w:r>
        <w:t xml:space="preserve">Při neuhrazení zálohy v požadovaném termínu splatnosti bude rezervace zrušena. </w:t>
      </w:r>
    </w:p>
    <w:p w14:paraId="3B5BFEB1" w14:textId="77777777" w:rsidR="0005219A" w:rsidRDefault="00000000">
      <w:pPr>
        <w:spacing w:after="26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5346A04B" w14:textId="77777777" w:rsidR="0005219A" w:rsidRDefault="00000000">
      <w:pPr>
        <w:pStyle w:val="Nadpis2"/>
        <w:ind w:left="129"/>
      </w:pPr>
      <w:r>
        <w:lastRenderedPageBreak/>
        <w:t>3.</w:t>
      </w:r>
      <w:r>
        <w:rPr>
          <w:rFonts w:ascii="Arial" w:eastAsia="Arial" w:hAnsi="Arial" w:cs="Arial"/>
          <w:u w:val="none"/>
        </w:rPr>
        <w:t xml:space="preserve"> </w:t>
      </w:r>
      <w:r>
        <w:t>Zrušení pobytu zákazníkem</w:t>
      </w:r>
      <w:r>
        <w:rPr>
          <w:u w:val="none"/>
        </w:rPr>
        <w:t xml:space="preserve"> </w:t>
      </w:r>
    </w:p>
    <w:p w14:paraId="57804ED6" w14:textId="77777777" w:rsidR="0005219A" w:rsidRDefault="00000000">
      <w:pPr>
        <w:spacing w:after="81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705D4FAA" w14:textId="77777777" w:rsidR="0005219A" w:rsidRDefault="00000000">
      <w:pPr>
        <w:ind w:left="132" w:right="10"/>
      </w:pPr>
      <w:r>
        <w:t xml:space="preserve">Zákazník je oprávněn zrušit objednávku kdykoliv před příjezdem. </w:t>
      </w:r>
    </w:p>
    <w:p w14:paraId="46C62A7D" w14:textId="77777777" w:rsidR="0005219A" w:rsidRDefault="00000000">
      <w:pPr>
        <w:ind w:left="132" w:right="10"/>
      </w:pPr>
      <w:r>
        <w:t xml:space="preserve">Zrušení pobytu je ubytovatelem požadováno písemnou formou na adresu Kemp Milovice u Hořic čp 46; 508 01 Hořice; či elektronicky na </w:t>
      </w:r>
      <w:r>
        <w:rPr>
          <w:color w:val="0000FF"/>
          <w:u w:val="single" w:color="0462C1"/>
        </w:rPr>
        <w:t>camp@miloviceuhoric.cz</w:t>
      </w:r>
      <w:r>
        <w:t xml:space="preserve">. Rozhodující pro určení doby zrušení pobytu je datum a čas odeslání takové zprávy. </w:t>
      </w:r>
    </w:p>
    <w:p w14:paraId="3B58CF75" w14:textId="77777777" w:rsidR="0005219A" w:rsidRDefault="00000000">
      <w:pPr>
        <w:ind w:left="132" w:right="10"/>
      </w:pPr>
      <w:r>
        <w:t xml:space="preserve">Pobyt je stornován ke dni, kdy je toto písemné oznámení doručeno ubytovateli. </w:t>
      </w:r>
    </w:p>
    <w:p w14:paraId="591B915F" w14:textId="77777777" w:rsidR="0005219A" w:rsidRDefault="00000000">
      <w:pPr>
        <w:spacing w:after="67"/>
        <w:ind w:left="132" w:right="10"/>
      </w:pPr>
      <w:r>
        <w:t xml:space="preserve">Stornuje-li (zruší-li) objednavatel objednaný pobyt před jeho nástupem, je ubytovatel oprávněn si naúčtovat tyto storno poplatky: </w:t>
      </w:r>
    </w:p>
    <w:p w14:paraId="11A4C97F" w14:textId="76CE469E" w:rsidR="0005219A" w:rsidRDefault="00000000">
      <w:pPr>
        <w:numPr>
          <w:ilvl w:val="0"/>
          <w:numId w:val="1"/>
        </w:numPr>
        <w:spacing w:after="93"/>
        <w:ind w:left="856" w:right="10" w:hanging="362"/>
      </w:pPr>
      <w:r>
        <w:t xml:space="preserve">za pobyt zrušený 15 až 30 dnů před nástupním </w:t>
      </w:r>
      <w:proofErr w:type="gramStart"/>
      <w:r>
        <w:t xml:space="preserve">termínem </w:t>
      </w:r>
      <w:r w:rsidR="00DF5F7B">
        <w:t xml:space="preserve"> </w:t>
      </w:r>
      <w:r>
        <w:t>–</w:t>
      </w:r>
      <w:proofErr w:type="gramEnd"/>
      <w:r>
        <w:t xml:space="preserve"> 20 % ze zaplacené zálohy </w:t>
      </w:r>
    </w:p>
    <w:p w14:paraId="79D2DAC2" w14:textId="774D9807" w:rsidR="0005219A" w:rsidRDefault="00000000">
      <w:pPr>
        <w:numPr>
          <w:ilvl w:val="0"/>
          <w:numId w:val="1"/>
        </w:numPr>
        <w:spacing w:after="57" w:line="259" w:lineRule="auto"/>
        <w:ind w:left="856" w:right="10" w:hanging="362"/>
      </w:pPr>
      <w:r>
        <w:t xml:space="preserve">za pobyt zrušený 14 až 4dny před nástupním termínem </w:t>
      </w:r>
      <w:r w:rsidR="00DF5F7B">
        <w:t xml:space="preserve">     </w:t>
      </w:r>
      <w:r>
        <w:t xml:space="preserve">– 50 % ze zaplacené zálohy </w:t>
      </w:r>
    </w:p>
    <w:p w14:paraId="291F4B93" w14:textId="77777777" w:rsidR="0005219A" w:rsidRDefault="00000000">
      <w:pPr>
        <w:numPr>
          <w:ilvl w:val="0"/>
          <w:numId w:val="1"/>
        </w:numPr>
        <w:spacing w:after="64"/>
        <w:ind w:left="856" w:right="10" w:hanging="362"/>
      </w:pPr>
      <w:r>
        <w:t xml:space="preserve">za pobyt zrušený 3 dny a méně před nástupním termínem – 100 % ze zaplacené zálohy </w:t>
      </w:r>
    </w:p>
    <w:p w14:paraId="30A30D10" w14:textId="77777777" w:rsidR="0005219A" w:rsidRDefault="00000000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7A38DD4D" w14:textId="77777777" w:rsidR="0005219A" w:rsidRDefault="00000000">
      <w:pPr>
        <w:spacing w:after="29"/>
        <w:ind w:left="132" w:right="10"/>
      </w:pPr>
      <w:r>
        <w:t xml:space="preserve">Nenastoupí-li nájemce na pobyt bez jeho řádného stornování, naúčtuje si ubytovatel k jeho tíži storno poplatky ve výši 100% zaplacené zálohy. </w:t>
      </w:r>
    </w:p>
    <w:p w14:paraId="728EBF8A" w14:textId="77777777" w:rsidR="0005219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95718FA" w14:textId="77777777" w:rsidR="0005219A" w:rsidRDefault="00000000">
      <w:pPr>
        <w:ind w:left="132" w:right="10"/>
      </w:pPr>
      <w:r>
        <w:t xml:space="preserve">Obec Milovice u Hořic nebude účtovat zákazníkovi výše uvedené storno poplatky, pokud nemohl čerpat sjednané služby z těchto důvodů: úmrtí v rodině, hospitalizace zákazníka nebo člena jeho rodiny, vážné onemocnění, živelná pohroma a nařízená karanténa zákazníka nebo člena jeho rodiny. Výše uvedené skutečnosti je zákazník povinen doložit písemným dokladem ubytovateli nejpozději do 3 dnů od jejich vzniku. </w:t>
      </w:r>
    </w:p>
    <w:p w14:paraId="4D6614CC" w14:textId="3DCD8045" w:rsidR="0005219A" w:rsidRDefault="00000000">
      <w:pPr>
        <w:ind w:left="132" w:right="10"/>
      </w:pPr>
      <w:r>
        <w:t xml:space="preserve">Dojde-li během pobytu k nenadálé, události výše uvedené, má právo ubytovaný po předložení relevantních dokumentů požadovat na ubytovateli </w:t>
      </w:r>
      <w:r w:rsidR="00DF5F7B">
        <w:t>50 %</w:t>
      </w:r>
      <w:r>
        <w:t xml:space="preserve"> z již uhrazené platby za jím nevyčerpané/ zbývající služby. </w:t>
      </w:r>
    </w:p>
    <w:p w14:paraId="6038B81D" w14:textId="77777777" w:rsidR="0005219A" w:rsidRDefault="00000000">
      <w:pPr>
        <w:ind w:left="132" w:right="10"/>
      </w:pPr>
      <w:r>
        <w:t xml:space="preserve">Obec Milovice u Hořic má právo odečíst storno poplatek ze zaplacené zálohy zákazníka. </w:t>
      </w:r>
    </w:p>
    <w:p w14:paraId="7AFC20D9" w14:textId="77777777" w:rsidR="0005219A" w:rsidRDefault="00000000">
      <w:pPr>
        <w:spacing w:after="0" w:line="259" w:lineRule="auto"/>
        <w:ind w:left="137" w:firstLine="0"/>
        <w:jc w:val="left"/>
      </w:pPr>
      <w:r>
        <w:t xml:space="preserve"> </w:t>
      </w:r>
    </w:p>
    <w:p w14:paraId="35852FC0" w14:textId="77777777" w:rsidR="0005219A" w:rsidRDefault="00000000">
      <w:pPr>
        <w:spacing w:after="0" w:line="240" w:lineRule="auto"/>
        <w:ind w:left="137" w:firstLine="0"/>
        <w:jc w:val="left"/>
      </w:pPr>
      <w:r>
        <w:rPr>
          <w:i/>
        </w:rPr>
        <w:t xml:space="preserve">Obec Milovice u Hořic nebude zákazníkovi účtovat storno poplatek v případě omezení ubytovacích služeb vyhlášené vládou v souvislosti s pandemií COVID-19. </w:t>
      </w:r>
    </w:p>
    <w:p w14:paraId="0FC82C0D" w14:textId="22E8B6B2" w:rsidR="0005219A" w:rsidRDefault="00000000" w:rsidP="00DF5F7B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D4E9D8E" w14:textId="77777777" w:rsidR="0005219A" w:rsidRDefault="00000000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1BFF1838" w14:textId="77777777" w:rsidR="0005219A" w:rsidRDefault="00000000">
      <w:pPr>
        <w:pStyle w:val="Nadpis2"/>
        <w:ind w:left="129"/>
      </w:pPr>
      <w:r>
        <w:t>4.</w:t>
      </w:r>
      <w:r>
        <w:rPr>
          <w:rFonts w:ascii="Arial" w:eastAsia="Arial" w:hAnsi="Arial" w:cs="Arial"/>
          <w:u w:val="none"/>
        </w:rPr>
        <w:t xml:space="preserve"> </w:t>
      </w:r>
      <w:r>
        <w:t>Platnost</w:t>
      </w:r>
      <w:r>
        <w:rPr>
          <w:u w:val="none"/>
        </w:rPr>
        <w:t xml:space="preserve"> </w:t>
      </w:r>
    </w:p>
    <w:p w14:paraId="2450E8B3" w14:textId="6728601F" w:rsidR="0005219A" w:rsidRDefault="00000000">
      <w:pPr>
        <w:ind w:left="132" w:right="10"/>
      </w:pPr>
      <w:r>
        <w:t>Tyto obchodní a storno podmínky jsou platné pro rok 202</w:t>
      </w:r>
      <w:r w:rsidR="00DF5F7B">
        <w:t xml:space="preserve">3 </w:t>
      </w:r>
      <w:r>
        <w:t xml:space="preserve">a jsou nedílnou součástí objednávky ubytování a ubytovacího poukazu (voucheru). </w:t>
      </w:r>
    </w:p>
    <w:p w14:paraId="4EFBD206" w14:textId="77777777" w:rsidR="0005219A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DB51675" w14:textId="77777777" w:rsidR="0005219A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172B5E06" w14:textId="77777777" w:rsidR="0005219A" w:rsidRDefault="00000000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14:paraId="75C2C5A6" w14:textId="12FC62A0" w:rsidR="0005219A" w:rsidRDefault="00000000">
      <w:pPr>
        <w:ind w:left="132" w:right="10"/>
      </w:pPr>
      <w:r>
        <w:t xml:space="preserve">Účinnost od: </w:t>
      </w:r>
      <w:r w:rsidR="00DF5F7B">
        <w:t>0</w:t>
      </w:r>
      <w:r>
        <w:t>1. ledna 202</w:t>
      </w:r>
      <w:r w:rsidR="00DF5F7B">
        <w:t>3</w:t>
      </w:r>
      <w:r>
        <w:t xml:space="preserve"> </w:t>
      </w:r>
    </w:p>
    <w:p w14:paraId="4C25575B" w14:textId="77777777" w:rsidR="0005219A" w:rsidRDefault="00000000">
      <w:pPr>
        <w:spacing w:after="0" w:line="259" w:lineRule="auto"/>
        <w:ind w:left="137" w:firstLine="0"/>
        <w:jc w:val="left"/>
      </w:pPr>
      <w:r>
        <w:t xml:space="preserve"> </w:t>
      </w:r>
    </w:p>
    <w:p w14:paraId="4F95272F" w14:textId="77777777" w:rsidR="0005219A" w:rsidRDefault="00000000">
      <w:pPr>
        <w:spacing w:after="0" w:line="259" w:lineRule="auto"/>
        <w:ind w:left="137" w:firstLine="0"/>
        <w:jc w:val="left"/>
      </w:pPr>
      <w:r>
        <w:t xml:space="preserve"> </w:t>
      </w:r>
    </w:p>
    <w:p w14:paraId="280D09D9" w14:textId="77777777" w:rsidR="0005219A" w:rsidRDefault="00000000">
      <w:pPr>
        <w:spacing w:after="0" w:line="259" w:lineRule="auto"/>
        <w:ind w:left="137" w:firstLine="0"/>
        <w:jc w:val="left"/>
      </w:pPr>
      <w:r>
        <w:t xml:space="preserve"> </w:t>
      </w:r>
    </w:p>
    <w:p w14:paraId="265A9A55" w14:textId="6A62AE5A" w:rsidR="0005219A" w:rsidRDefault="00000000" w:rsidP="00DF5F7B">
      <w:pPr>
        <w:spacing w:after="0" w:line="259" w:lineRule="auto"/>
        <w:ind w:left="137" w:firstLine="0"/>
        <w:jc w:val="right"/>
      </w:pPr>
      <w:r>
        <w:t xml:space="preserve"> </w:t>
      </w:r>
      <w:r w:rsidR="00DF5F7B">
        <w:t>Vlastimil Hruška</w:t>
      </w:r>
      <w:r>
        <w:t xml:space="preserve">, starosta obce  </w:t>
      </w:r>
    </w:p>
    <w:p w14:paraId="7CDF8677" w14:textId="77777777" w:rsidR="0005219A" w:rsidRDefault="00000000" w:rsidP="00DF5F7B">
      <w:pPr>
        <w:spacing w:after="0" w:line="259" w:lineRule="auto"/>
        <w:ind w:left="0" w:firstLine="0"/>
        <w:jc w:val="right"/>
      </w:pPr>
      <w:r>
        <w:t xml:space="preserve"> </w:t>
      </w:r>
    </w:p>
    <w:sectPr w:rsidR="0005219A">
      <w:pgSz w:w="11911" w:h="16841"/>
      <w:pgMar w:top="1307" w:right="1395" w:bottom="1008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37E"/>
    <w:multiLevelType w:val="hybridMultilevel"/>
    <w:tmpl w:val="D542C9CC"/>
    <w:lvl w:ilvl="0" w:tplc="3AECCD6A">
      <w:start w:val="1"/>
      <w:numFmt w:val="bullet"/>
      <w:lvlText w:val="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9A4E">
      <w:start w:val="1"/>
      <w:numFmt w:val="bullet"/>
      <w:lvlText w:val="o"/>
      <w:lvlJc w:val="left"/>
      <w:pPr>
        <w:ind w:left="1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AD7DE">
      <w:start w:val="1"/>
      <w:numFmt w:val="bullet"/>
      <w:lvlText w:val="▪"/>
      <w:lvlJc w:val="left"/>
      <w:pPr>
        <w:ind w:left="2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9D98">
      <w:start w:val="1"/>
      <w:numFmt w:val="bullet"/>
      <w:lvlText w:val="•"/>
      <w:lvlJc w:val="left"/>
      <w:pPr>
        <w:ind w:left="3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A4624">
      <w:start w:val="1"/>
      <w:numFmt w:val="bullet"/>
      <w:lvlText w:val="o"/>
      <w:lvlJc w:val="left"/>
      <w:pPr>
        <w:ind w:left="3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9B90">
      <w:start w:val="1"/>
      <w:numFmt w:val="bullet"/>
      <w:lvlText w:val="▪"/>
      <w:lvlJc w:val="left"/>
      <w:pPr>
        <w:ind w:left="4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883C">
      <w:start w:val="1"/>
      <w:numFmt w:val="bullet"/>
      <w:lvlText w:val="•"/>
      <w:lvlJc w:val="left"/>
      <w:pPr>
        <w:ind w:left="5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AA90C">
      <w:start w:val="1"/>
      <w:numFmt w:val="bullet"/>
      <w:lvlText w:val="o"/>
      <w:lvlJc w:val="left"/>
      <w:pPr>
        <w:ind w:left="5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4FD92">
      <w:start w:val="1"/>
      <w:numFmt w:val="bullet"/>
      <w:lvlText w:val="▪"/>
      <w:lvlJc w:val="left"/>
      <w:pPr>
        <w:ind w:left="6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488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9A"/>
    <w:rsid w:val="0005219A"/>
    <w:rsid w:val="00D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1236"/>
  <w15:docId w15:val="{25F7C26B-1FCF-449B-ACFA-68295AB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1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85"/>
      <w:jc w:val="center"/>
      <w:outlineLvl w:val="0"/>
    </w:pPr>
    <w:rPr>
      <w:rFonts w:ascii="Calibri" w:eastAsia="Calibri" w:hAnsi="Calibri" w:cs="Calibri"/>
      <w:b/>
      <w:color w:val="0000FF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44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viceuhoric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oviceuhoric.cz/" TargetMode="External"/><Relationship Id="rId12" Type="http://schemas.openxmlformats.org/officeDocument/2006/relationships/hyperlink" Target="https://www.miloviceuhoric.cz/kemp/rezervace-ubytov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iloviceuhoric.cz/kemp/rezervace-ubytovan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iloviceuhoric.cz/kemp/rezervace-ubyt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oviceuhoric.cz/kemp/rezervace-ubytov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</dc:creator>
  <cp:keywords/>
  <cp:lastModifiedBy>Kateřina Macko</cp:lastModifiedBy>
  <cp:revision>2</cp:revision>
  <dcterms:created xsi:type="dcterms:W3CDTF">2023-04-28T12:30:00Z</dcterms:created>
  <dcterms:modified xsi:type="dcterms:W3CDTF">2023-04-28T12:30:00Z</dcterms:modified>
</cp:coreProperties>
</file>